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21A9" w:rsidRPr="00CB21A9" w:rsidRDefault="00CB21A9" w:rsidP="00070514">
      <w:pPr>
        <w:spacing w:after="0" w:line="390" w:lineRule="atLeast"/>
        <w:jc w:val="center"/>
        <w:outlineLvl w:val="0"/>
        <w:rPr>
          <w:rFonts w:ascii="Lucida Sans Unicode" w:eastAsia="Times New Roman" w:hAnsi="Lucida Sans Unicode" w:cs="Lucida Sans Unicode"/>
          <w:color w:val="133CF2"/>
          <w:spacing w:val="-12"/>
          <w:kern w:val="36"/>
          <w:sz w:val="34"/>
          <w:szCs w:val="34"/>
          <w:lang w:eastAsia="ru-RU"/>
        </w:rPr>
      </w:pPr>
      <w:r w:rsidRPr="00CB21A9">
        <w:rPr>
          <w:rFonts w:ascii="Lucida Sans Unicode" w:eastAsia="Times New Roman" w:hAnsi="Lucida Sans Unicode" w:cs="Lucida Sans Unicode"/>
          <w:color w:val="133CF2"/>
          <w:spacing w:val="-12"/>
          <w:kern w:val="36"/>
          <w:sz w:val="34"/>
          <w:szCs w:val="34"/>
          <w:lang w:eastAsia="ru-RU"/>
        </w:rPr>
        <w:fldChar w:fldCharType="begin"/>
      </w:r>
      <w:r w:rsidRPr="00CB21A9">
        <w:rPr>
          <w:rFonts w:ascii="Lucida Sans Unicode" w:eastAsia="Times New Roman" w:hAnsi="Lucida Sans Unicode" w:cs="Lucida Sans Unicode"/>
          <w:color w:val="133CF2"/>
          <w:spacing w:val="-12"/>
          <w:kern w:val="36"/>
          <w:sz w:val="34"/>
          <w:szCs w:val="34"/>
          <w:lang w:eastAsia="ru-RU"/>
        </w:rPr>
        <w:instrText xml:space="preserve"> HYPERLINK "http://psichologvsadu.ru/rabota-psichologa-s-roditelyami/konsultazii-psichologa-dlya-roditeley/4-konsultatsiya-dlya-roditelej-pochemu-deti-plokho-sebya-vedut-ili-vospitanie-bez-nakazanij" </w:instrText>
      </w:r>
      <w:r w:rsidRPr="00CB21A9">
        <w:rPr>
          <w:rFonts w:ascii="Lucida Sans Unicode" w:eastAsia="Times New Roman" w:hAnsi="Lucida Sans Unicode" w:cs="Lucida Sans Unicode"/>
          <w:color w:val="133CF2"/>
          <w:spacing w:val="-12"/>
          <w:kern w:val="36"/>
          <w:sz w:val="34"/>
          <w:szCs w:val="34"/>
          <w:lang w:eastAsia="ru-RU"/>
        </w:rPr>
        <w:fldChar w:fldCharType="separate"/>
      </w:r>
      <w:r w:rsidRPr="00CB21A9">
        <w:rPr>
          <w:rFonts w:ascii="Lucida Sans Unicode" w:eastAsia="Times New Roman" w:hAnsi="Lucida Sans Unicode" w:cs="Lucida Sans Unicode"/>
          <w:color w:val="133CF2"/>
          <w:spacing w:val="-12"/>
          <w:kern w:val="36"/>
          <w:sz w:val="34"/>
          <w:szCs w:val="34"/>
          <w:u w:val="single"/>
          <w:bdr w:val="none" w:sz="0" w:space="0" w:color="auto" w:frame="1"/>
          <w:lang w:eastAsia="ru-RU"/>
        </w:rPr>
        <w:t xml:space="preserve"> «Почему дети «плохо» себя ведут или воспитание без наказаний»</w:t>
      </w:r>
      <w:r w:rsidRPr="00CB21A9">
        <w:rPr>
          <w:rFonts w:ascii="Lucida Sans Unicode" w:eastAsia="Times New Roman" w:hAnsi="Lucida Sans Unicode" w:cs="Lucida Sans Unicode"/>
          <w:color w:val="133CF2"/>
          <w:spacing w:val="-12"/>
          <w:kern w:val="36"/>
          <w:sz w:val="34"/>
          <w:szCs w:val="34"/>
          <w:lang w:eastAsia="ru-RU"/>
        </w:rPr>
        <w:fldChar w:fldCharType="end"/>
      </w:r>
    </w:p>
    <w:p w:rsidR="00CB21A9" w:rsidRPr="00CB21A9" w:rsidRDefault="00CB21A9" w:rsidP="00CB21A9">
      <w:pPr>
        <w:spacing w:after="150" w:line="306" w:lineRule="atLeast"/>
        <w:rPr>
          <w:rFonts w:ascii="Lucida Sans Unicode" w:eastAsia="Times New Roman" w:hAnsi="Lucida Sans Unicode" w:cs="Lucida Sans Unicode"/>
          <w:color w:val="000000"/>
          <w:sz w:val="18"/>
          <w:szCs w:val="1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B21A9" w:rsidRPr="00CB21A9" w:rsidTr="00CB21A9">
        <w:tc>
          <w:tcPr>
            <w:tcW w:w="0" w:type="auto"/>
            <w:vAlign w:val="center"/>
            <w:hideMark/>
          </w:tcPr>
          <w:p w:rsidR="00CB21A9" w:rsidRPr="00CB21A9" w:rsidRDefault="00CB21A9" w:rsidP="00CB21A9">
            <w:pPr>
              <w:spacing w:after="0" w:line="306" w:lineRule="atLeast"/>
              <w:rPr>
                <w:rFonts w:ascii="Lucida Sans Unicode" w:eastAsia="Times New Roman" w:hAnsi="Lucida Sans Unicode" w:cs="Lucida Sans Unicode"/>
                <w:color w:val="000000"/>
                <w:sz w:val="18"/>
                <w:szCs w:val="18"/>
                <w:lang w:eastAsia="ru-RU"/>
              </w:rPr>
            </w:pPr>
          </w:p>
        </w:tc>
      </w:tr>
    </w:tbl>
    <w:p w:rsidR="00CB21A9" w:rsidRPr="00CB21A9" w:rsidRDefault="00CB21A9" w:rsidP="00CB21A9">
      <w:pPr>
        <w:spacing w:after="0" w:line="306" w:lineRule="atLeast"/>
        <w:rPr>
          <w:rFonts w:ascii="Lucida Sans Unicode" w:eastAsia="Times New Roman" w:hAnsi="Lucida Sans Unicode" w:cs="Lucida Sans Unicode"/>
          <w:color w:val="000000"/>
          <w:sz w:val="18"/>
          <w:szCs w:val="18"/>
          <w:lang w:eastAsia="ru-RU"/>
        </w:rPr>
      </w:pPr>
      <w:r w:rsidRPr="00CB21A9">
        <w:rPr>
          <w:rFonts w:ascii="Lucida Sans Unicode" w:eastAsia="Times New Roman" w:hAnsi="Lucida Sans Unicode" w:cs="Lucida Sans Unicode"/>
          <w:noProof/>
          <w:color w:val="133CF2"/>
          <w:sz w:val="18"/>
          <w:szCs w:val="18"/>
          <w:bdr w:val="none" w:sz="0" w:space="0" w:color="auto" w:frame="1"/>
          <w:lang w:eastAsia="ru-RU"/>
        </w:rPr>
        <w:drawing>
          <wp:inline distT="0" distB="0" distL="0" distR="0" wp14:anchorId="04183A4E" wp14:editId="3081792F">
            <wp:extent cx="3810000" cy="2543175"/>
            <wp:effectExtent l="0" t="0" r="0" b="9525"/>
            <wp:docPr id="1" name="Рисунок 1" descr="воспитание детей, почему ребенок ведет себя плох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етей, почему ребенок ведет себя плохо">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Pr="00070514">
        <w:rPr>
          <w:rFonts w:ascii="Cambria" w:eastAsia="Times New Roman" w:hAnsi="Cambria" w:cs="Lucida Sans Unicode"/>
          <w:color w:val="000000"/>
          <w:sz w:val="28"/>
          <w:szCs w:val="28"/>
          <w:bdr w:val="none" w:sz="0" w:space="0" w:color="auto" w:frame="1"/>
          <w:lang w:eastAsia="ru-RU"/>
        </w:rPr>
        <w:t>повнимательнее</w:t>
      </w:r>
      <w:proofErr w:type="gramEnd"/>
      <w:r w:rsidRPr="00070514">
        <w:rPr>
          <w:rFonts w:ascii="Cambria" w:eastAsia="Times New Roman" w:hAnsi="Cambria" w:cs="Lucida Sans Unicode"/>
          <w:color w:val="000000"/>
          <w:sz w:val="28"/>
          <w:szCs w:val="28"/>
          <w:bdr w:val="none" w:sz="0" w:space="0" w:color="auto" w:frame="1"/>
          <w:lang w:eastAsia="ru-RU"/>
        </w:rPr>
        <w:t>.</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b/>
          <w:bCs/>
          <w:color w:val="000000"/>
          <w:sz w:val="28"/>
          <w:szCs w:val="28"/>
          <w:bdr w:val="none" w:sz="0" w:space="0" w:color="auto" w:frame="1"/>
          <w:lang w:eastAsia="ru-RU"/>
        </w:rPr>
        <w:t>Наказание вызывает у ребенка страх</w:t>
      </w:r>
      <w:r w:rsidRPr="00070514">
        <w:rPr>
          <w:rFonts w:ascii="Cambria" w:eastAsia="Times New Roman" w:hAnsi="Cambria" w:cs="Lucida Sans Unicode"/>
          <w:color w:val="000000"/>
          <w:sz w:val="28"/>
          <w:szCs w:val="28"/>
          <w:bdr w:val="none" w:sz="0" w:space="0" w:color="auto" w:frame="1"/>
          <w:lang w:eastAsia="ru-RU"/>
        </w:rPr>
        <w:t xml:space="preserve">. От страха ребенок может перестать </w:t>
      </w:r>
      <w:proofErr w:type="gramStart"/>
      <w:r w:rsidRPr="00070514">
        <w:rPr>
          <w:rFonts w:ascii="Cambria" w:eastAsia="Times New Roman" w:hAnsi="Cambria" w:cs="Lucida Sans Unicode"/>
          <w:color w:val="000000"/>
          <w:sz w:val="28"/>
          <w:szCs w:val="28"/>
          <w:bdr w:val="none" w:sz="0" w:space="0" w:color="auto" w:frame="1"/>
          <w:lang w:eastAsia="ru-RU"/>
        </w:rPr>
        <w:t>плохо</w:t>
      </w:r>
      <w:proofErr w:type="gramEnd"/>
      <w:r w:rsidRPr="00070514">
        <w:rPr>
          <w:rFonts w:ascii="Cambria" w:eastAsia="Times New Roman" w:hAnsi="Cambria" w:cs="Lucida Sans Unicode"/>
          <w:color w:val="000000"/>
          <w:sz w:val="28"/>
          <w:szCs w:val="28"/>
          <w:bdr w:val="none" w:sz="0" w:space="0" w:color="auto" w:frame="1"/>
          <w:lang w:eastAsia="ru-RU"/>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CB21A9" w:rsidRDefault="00CB21A9" w:rsidP="00CB21A9">
      <w:pPr>
        <w:spacing w:after="0" w:line="306" w:lineRule="atLeast"/>
        <w:jc w:val="both"/>
        <w:rPr>
          <w:rFonts w:ascii="Cambria" w:eastAsia="Times New Roman" w:hAnsi="Cambria" w:cs="Lucida Sans Unicode"/>
          <w:color w:val="000000"/>
          <w:sz w:val="28"/>
          <w:szCs w:val="28"/>
          <w:bdr w:val="none" w:sz="0" w:space="0" w:color="auto" w:frame="1"/>
          <w:lang w:eastAsia="ru-RU"/>
        </w:rPr>
      </w:pPr>
      <w:r w:rsidRPr="00070514">
        <w:rPr>
          <w:rFonts w:ascii="Cambria" w:eastAsia="Times New Roman" w:hAnsi="Cambria" w:cs="Lucida Sans Unicode"/>
          <w:color w:val="000000"/>
          <w:sz w:val="28"/>
          <w:szCs w:val="28"/>
          <w:bdr w:val="none" w:sz="0" w:space="0" w:color="auto" w:frame="1"/>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070514" w:rsidRPr="00070514" w:rsidRDefault="00070514" w:rsidP="00CB21A9">
      <w:pPr>
        <w:spacing w:after="0" w:line="306" w:lineRule="atLeast"/>
        <w:jc w:val="both"/>
        <w:rPr>
          <w:rFonts w:ascii="Lucida Sans Unicode" w:eastAsia="Times New Roman" w:hAnsi="Lucida Sans Unicode" w:cs="Lucida Sans Unicode"/>
          <w:color w:val="000000"/>
          <w:sz w:val="28"/>
          <w:szCs w:val="28"/>
          <w:lang w:eastAsia="ru-RU"/>
        </w:rPr>
      </w:pPr>
    </w:p>
    <w:p w:rsidR="00CB21A9" w:rsidRPr="00070514" w:rsidRDefault="00CB21A9" w:rsidP="00CB21A9">
      <w:pPr>
        <w:spacing w:after="0" w:line="240" w:lineRule="atLeast"/>
        <w:jc w:val="center"/>
        <w:outlineLvl w:val="2"/>
        <w:rPr>
          <w:rFonts w:ascii="Lucida Sans Unicode" w:eastAsia="Times New Roman" w:hAnsi="Lucida Sans Unicode" w:cs="Lucida Sans Unicode"/>
          <w:b/>
          <w:bCs/>
          <w:color w:val="000000"/>
          <w:spacing w:val="-15"/>
          <w:sz w:val="28"/>
          <w:szCs w:val="28"/>
          <w:lang w:eastAsia="ru-RU"/>
        </w:rPr>
      </w:pPr>
      <w:r w:rsidRPr="00070514">
        <w:rPr>
          <w:rFonts w:ascii="Cambria" w:eastAsia="Times New Roman" w:hAnsi="Cambria" w:cs="Lucida Sans Unicode"/>
          <w:b/>
          <w:bCs/>
          <w:color w:val="000000"/>
          <w:spacing w:val="-15"/>
          <w:sz w:val="28"/>
          <w:szCs w:val="28"/>
          <w:bdr w:val="none" w:sz="0" w:space="0" w:color="auto" w:frame="1"/>
          <w:lang w:eastAsia="ru-RU"/>
        </w:rPr>
        <w:t>Так почему же дети «плохо» себя ведут?</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070514">
        <w:rPr>
          <w:rFonts w:ascii="Cambria" w:eastAsia="Times New Roman" w:hAnsi="Cambria" w:cs="Lucida Sans Unicode"/>
          <w:b/>
          <w:bCs/>
          <w:color w:val="000000"/>
          <w:sz w:val="28"/>
          <w:szCs w:val="28"/>
          <w:bdr w:val="none" w:sz="0" w:space="0" w:color="auto" w:frame="1"/>
          <w:lang w:eastAsia="ru-RU"/>
        </w:rPr>
        <w:t>плохого поведения детей</w:t>
      </w:r>
      <w:r w:rsidRPr="00070514">
        <w:rPr>
          <w:rFonts w:ascii="Cambria" w:eastAsia="Times New Roman" w:hAnsi="Cambria" w:cs="Lucida Sans Unicode"/>
          <w:color w:val="000000"/>
          <w:sz w:val="28"/>
          <w:szCs w:val="28"/>
          <w:bdr w:val="none" w:sz="0" w:space="0" w:color="auto" w:frame="1"/>
          <w:lang w:eastAsia="ru-RU"/>
        </w:rPr>
        <w:t xml:space="preserve">». Принципиальное отличие этой классификации </w:t>
      </w:r>
      <w:r w:rsidRPr="00070514">
        <w:rPr>
          <w:rFonts w:ascii="Cambria" w:eastAsia="Times New Roman" w:hAnsi="Cambria" w:cs="Lucida Sans Unicode"/>
          <w:color w:val="000000"/>
          <w:sz w:val="28"/>
          <w:szCs w:val="28"/>
          <w:bdr w:val="none" w:sz="0" w:space="0" w:color="auto" w:frame="1"/>
          <w:lang w:eastAsia="ru-RU"/>
        </w:rPr>
        <w:lastRenderedPageBreak/>
        <w:t>состоит в том, что она не столько отвечает на вопрос, почему этот ребенок «плохо» себя ведет,</w:t>
      </w:r>
      <w:r w:rsidRPr="00CB21A9">
        <w:rPr>
          <w:rFonts w:ascii="Cambria" w:eastAsia="Times New Roman" w:hAnsi="Cambria" w:cs="Lucida Sans Unicode"/>
          <w:color w:val="000000"/>
          <w:sz w:val="24"/>
          <w:szCs w:val="24"/>
          <w:bdr w:val="none" w:sz="0" w:space="0" w:color="auto" w:frame="1"/>
          <w:lang w:eastAsia="ru-RU"/>
        </w:rPr>
        <w:t xml:space="preserve"> как </w:t>
      </w:r>
      <w:r w:rsidRPr="00070514">
        <w:rPr>
          <w:rFonts w:ascii="Cambria" w:eastAsia="Times New Roman" w:hAnsi="Cambria" w:cs="Lucida Sans Unicode"/>
          <w:color w:val="000000"/>
          <w:sz w:val="28"/>
          <w:szCs w:val="28"/>
          <w:bdr w:val="none" w:sz="0" w:space="0" w:color="auto" w:frame="1"/>
          <w:lang w:eastAsia="ru-RU"/>
        </w:rPr>
        <w:t>указывает на то, что нужно сделать, чтобы этот ребенок все меньше и меньше хотел бы повторять свои действия.</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Существует только 4 мотива, при которых дети «плохо» себя  ведут:</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привлечение внимания,</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влияние на окружение,</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месть</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избегание неудачи.</w:t>
      </w:r>
    </w:p>
    <w:p w:rsidR="00CB21A9" w:rsidRPr="00070514" w:rsidRDefault="00CB21A9" w:rsidP="00CB21A9">
      <w:pPr>
        <w:spacing w:after="0" w:line="306" w:lineRule="atLeast"/>
        <w:jc w:val="both"/>
        <w:rPr>
          <w:rFonts w:ascii="Lucida Sans Unicode" w:eastAsia="Times New Roman" w:hAnsi="Lucida Sans Unicode" w:cs="Lucida Sans Unicode"/>
          <w:b/>
          <w:i/>
          <w:color w:val="000000"/>
          <w:sz w:val="28"/>
          <w:szCs w:val="28"/>
          <w:lang w:eastAsia="ru-RU"/>
        </w:rPr>
      </w:pPr>
      <w:r w:rsidRPr="00070514">
        <w:rPr>
          <w:rFonts w:ascii="Cambria" w:eastAsia="Times New Roman" w:hAnsi="Cambria" w:cs="Lucida Sans Unicode"/>
          <w:b/>
          <w:i/>
          <w:color w:val="000000"/>
          <w:sz w:val="28"/>
          <w:szCs w:val="28"/>
          <w:bdr w:val="none" w:sz="0" w:space="0" w:color="auto" w:frame="1"/>
          <w:lang w:eastAsia="ru-RU"/>
        </w:rPr>
        <w:t>1 . Привлечение внимания - «мне нужно твое особое внимание».</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CB21A9" w:rsidRPr="00070514" w:rsidRDefault="00CB21A9" w:rsidP="00CB21A9">
      <w:pPr>
        <w:spacing w:after="0" w:line="306" w:lineRule="atLeast"/>
        <w:jc w:val="both"/>
        <w:rPr>
          <w:rFonts w:ascii="Lucida Sans Unicode" w:eastAsia="Times New Roman" w:hAnsi="Lucida Sans Unicode" w:cs="Lucida Sans Unicode"/>
          <w:b/>
          <w:i/>
          <w:color w:val="000000"/>
          <w:sz w:val="28"/>
          <w:szCs w:val="28"/>
          <w:lang w:eastAsia="ru-RU"/>
        </w:rPr>
      </w:pPr>
      <w:r w:rsidRPr="00070514">
        <w:rPr>
          <w:rFonts w:ascii="Cambria" w:eastAsia="Times New Roman" w:hAnsi="Cambria" w:cs="Lucida Sans Unicode"/>
          <w:b/>
          <w:i/>
          <w:color w:val="000000"/>
          <w:sz w:val="28"/>
          <w:szCs w:val="28"/>
          <w:bdr w:val="none" w:sz="0" w:space="0" w:color="auto" w:frame="1"/>
          <w:lang w:eastAsia="ru-RU"/>
        </w:rPr>
        <w:t>2. Влияние на окружение (демонстративное поведение)</w:t>
      </w:r>
      <w:r w:rsidR="00070514">
        <w:rPr>
          <w:rFonts w:ascii="Cambria" w:eastAsia="Times New Roman" w:hAnsi="Cambria" w:cs="Lucida Sans Unicode"/>
          <w:b/>
          <w:i/>
          <w:color w:val="000000"/>
          <w:sz w:val="28"/>
          <w:szCs w:val="28"/>
          <w:bdr w:val="none" w:sz="0" w:space="0" w:color="auto" w:frame="1"/>
          <w:lang w:eastAsia="ru-RU"/>
        </w:rPr>
        <w:t xml:space="preserve"> </w:t>
      </w:r>
      <w:r w:rsidRPr="00070514">
        <w:rPr>
          <w:rFonts w:ascii="Cambria" w:eastAsia="Times New Roman" w:hAnsi="Cambria" w:cs="Lucida Sans Unicode"/>
          <w:b/>
          <w:i/>
          <w:color w:val="000000"/>
          <w:sz w:val="28"/>
          <w:szCs w:val="28"/>
          <w:bdr w:val="none" w:sz="0" w:space="0" w:color="auto" w:frame="1"/>
          <w:lang w:eastAsia="ru-RU"/>
        </w:rPr>
        <w:t>-</w:t>
      </w:r>
      <w:r w:rsidR="00070514">
        <w:rPr>
          <w:rFonts w:ascii="Cambria" w:eastAsia="Times New Roman" w:hAnsi="Cambria" w:cs="Lucida Sans Unicode"/>
          <w:b/>
          <w:i/>
          <w:color w:val="000000"/>
          <w:sz w:val="28"/>
          <w:szCs w:val="28"/>
          <w:bdr w:val="none" w:sz="0" w:space="0" w:color="auto" w:frame="1"/>
          <w:lang w:eastAsia="ru-RU"/>
        </w:rPr>
        <w:t xml:space="preserve"> </w:t>
      </w:r>
      <w:r w:rsidRPr="00070514">
        <w:rPr>
          <w:rFonts w:ascii="Cambria" w:eastAsia="Times New Roman" w:hAnsi="Cambria" w:cs="Lucida Sans Unicode"/>
          <w:b/>
          <w:i/>
          <w:color w:val="000000"/>
          <w:sz w:val="28"/>
          <w:szCs w:val="28"/>
          <w:bdr w:val="none" w:sz="0" w:space="0" w:color="auto" w:frame="1"/>
          <w:lang w:eastAsia="ru-RU"/>
        </w:rPr>
        <w:t>«ты мне ничего не сделаешь».</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CB21A9" w:rsidRPr="00070514" w:rsidRDefault="00CB21A9" w:rsidP="00CB21A9">
      <w:pPr>
        <w:spacing w:after="0" w:line="306" w:lineRule="atLeast"/>
        <w:jc w:val="both"/>
        <w:rPr>
          <w:rFonts w:ascii="Lucida Sans Unicode" w:eastAsia="Times New Roman" w:hAnsi="Lucida Sans Unicode" w:cs="Lucida Sans Unicode"/>
          <w:b/>
          <w:i/>
          <w:color w:val="000000"/>
          <w:sz w:val="28"/>
          <w:szCs w:val="28"/>
          <w:lang w:eastAsia="ru-RU"/>
        </w:rPr>
      </w:pPr>
      <w:r w:rsidRPr="00070514">
        <w:rPr>
          <w:rFonts w:ascii="Cambria" w:eastAsia="Times New Roman" w:hAnsi="Cambria" w:cs="Lucida Sans Unicode"/>
          <w:b/>
          <w:i/>
          <w:color w:val="000000"/>
          <w:sz w:val="28"/>
          <w:szCs w:val="28"/>
          <w:bdr w:val="none" w:sz="0" w:space="0" w:color="auto" w:frame="1"/>
          <w:lang w:eastAsia="ru-RU"/>
        </w:rPr>
        <w:t>3. Месть</w:t>
      </w:r>
      <w:r w:rsidR="00070514">
        <w:rPr>
          <w:rFonts w:ascii="Cambria" w:eastAsia="Times New Roman" w:hAnsi="Cambria" w:cs="Lucida Sans Unicode"/>
          <w:b/>
          <w:i/>
          <w:color w:val="000000"/>
          <w:sz w:val="28"/>
          <w:szCs w:val="28"/>
          <w:bdr w:val="none" w:sz="0" w:space="0" w:color="auto" w:frame="1"/>
          <w:lang w:eastAsia="ru-RU"/>
        </w:rPr>
        <w:t xml:space="preserve"> </w:t>
      </w:r>
      <w:r w:rsidRPr="00070514">
        <w:rPr>
          <w:rFonts w:ascii="Cambria" w:eastAsia="Times New Roman" w:hAnsi="Cambria" w:cs="Lucida Sans Unicode"/>
          <w:b/>
          <w:i/>
          <w:color w:val="000000"/>
          <w:sz w:val="28"/>
          <w:szCs w:val="28"/>
          <w:bdr w:val="none" w:sz="0" w:space="0" w:color="auto" w:frame="1"/>
          <w:lang w:eastAsia="ru-RU"/>
        </w:rPr>
        <w:t>-</w:t>
      </w:r>
      <w:r w:rsidR="00070514">
        <w:rPr>
          <w:rFonts w:ascii="Cambria" w:eastAsia="Times New Roman" w:hAnsi="Cambria" w:cs="Lucida Sans Unicode"/>
          <w:b/>
          <w:i/>
          <w:color w:val="000000"/>
          <w:sz w:val="28"/>
          <w:szCs w:val="28"/>
          <w:bdr w:val="none" w:sz="0" w:space="0" w:color="auto" w:frame="1"/>
          <w:lang w:eastAsia="ru-RU"/>
        </w:rPr>
        <w:t xml:space="preserve"> </w:t>
      </w:r>
      <w:r w:rsidRPr="00070514">
        <w:rPr>
          <w:rFonts w:ascii="Cambria" w:eastAsia="Times New Roman" w:hAnsi="Cambria" w:cs="Lucida Sans Unicode"/>
          <w:b/>
          <w:i/>
          <w:color w:val="000000"/>
          <w:sz w:val="28"/>
          <w:szCs w:val="28"/>
          <w:bdr w:val="none" w:sz="0" w:space="0" w:color="auto" w:frame="1"/>
          <w:lang w:eastAsia="ru-RU"/>
        </w:rPr>
        <w:t>«вредить в ответ на оскорбление».</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CB21A9" w:rsidRPr="00070514" w:rsidRDefault="00CB21A9" w:rsidP="00CB21A9">
      <w:pPr>
        <w:spacing w:after="0" w:line="306" w:lineRule="atLeast"/>
        <w:jc w:val="both"/>
        <w:rPr>
          <w:rFonts w:ascii="Lucida Sans Unicode" w:eastAsia="Times New Roman" w:hAnsi="Lucida Sans Unicode" w:cs="Lucida Sans Unicode"/>
          <w:b/>
          <w:i/>
          <w:color w:val="000000"/>
          <w:sz w:val="28"/>
          <w:szCs w:val="28"/>
          <w:lang w:eastAsia="ru-RU"/>
        </w:rPr>
      </w:pPr>
      <w:r w:rsidRPr="00070514">
        <w:rPr>
          <w:rFonts w:ascii="Cambria" w:eastAsia="Times New Roman" w:hAnsi="Cambria" w:cs="Lucida Sans Unicode"/>
          <w:b/>
          <w:i/>
          <w:color w:val="000000"/>
          <w:sz w:val="28"/>
          <w:szCs w:val="28"/>
          <w:bdr w:val="none" w:sz="0" w:space="0" w:color="auto" w:frame="1"/>
          <w:lang w:eastAsia="ru-RU"/>
        </w:rPr>
        <w:lastRenderedPageBreak/>
        <w:t>4. Избегание неудачи – «не буду и пытаться - все равно не получится».</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070514" w:rsidRDefault="00070514" w:rsidP="00CB21A9">
      <w:pPr>
        <w:spacing w:after="0" w:line="240" w:lineRule="atLeast"/>
        <w:jc w:val="center"/>
        <w:outlineLvl w:val="3"/>
        <w:rPr>
          <w:rFonts w:ascii="Cambria" w:eastAsia="Times New Roman" w:hAnsi="Cambria" w:cs="Lucida Sans Unicode"/>
          <w:b/>
          <w:bCs/>
          <w:color w:val="000000"/>
          <w:spacing w:val="-15"/>
          <w:sz w:val="28"/>
          <w:szCs w:val="28"/>
          <w:bdr w:val="none" w:sz="0" w:space="0" w:color="auto" w:frame="1"/>
          <w:lang w:eastAsia="ru-RU"/>
        </w:rPr>
      </w:pPr>
    </w:p>
    <w:p w:rsidR="00CB21A9" w:rsidRPr="00070514" w:rsidRDefault="00CB21A9" w:rsidP="00CB21A9">
      <w:pPr>
        <w:spacing w:after="0" w:line="240" w:lineRule="atLeast"/>
        <w:jc w:val="center"/>
        <w:outlineLvl w:val="3"/>
        <w:rPr>
          <w:rFonts w:ascii="Lucida Sans Unicode" w:eastAsia="Times New Roman" w:hAnsi="Lucida Sans Unicode" w:cs="Lucida Sans Unicode"/>
          <w:b/>
          <w:bCs/>
          <w:color w:val="000000"/>
          <w:spacing w:val="-15"/>
          <w:sz w:val="28"/>
          <w:szCs w:val="28"/>
          <w:lang w:eastAsia="ru-RU"/>
        </w:rPr>
      </w:pPr>
      <w:r w:rsidRPr="00070514">
        <w:rPr>
          <w:rFonts w:ascii="Cambria" w:eastAsia="Times New Roman" w:hAnsi="Cambria" w:cs="Lucida Sans Unicode"/>
          <w:b/>
          <w:bCs/>
          <w:color w:val="000000"/>
          <w:spacing w:val="-15"/>
          <w:sz w:val="28"/>
          <w:szCs w:val="28"/>
          <w:bdr w:val="none" w:sz="0" w:space="0" w:color="auto" w:frame="1"/>
          <w:lang w:eastAsia="ru-RU"/>
        </w:rPr>
        <w:t xml:space="preserve">Карающий, подумай: «А </w:t>
      </w:r>
      <w:r w:rsidR="00070514">
        <w:rPr>
          <w:rFonts w:ascii="Cambria" w:eastAsia="Times New Roman" w:hAnsi="Cambria" w:cs="Lucida Sans Unicode"/>
          <w:b/>
          <w:bCs/>
          <w:color w:val="000000"/>
          <w:spacing w:val="-15"/>
          <w:sz w:val="28"/>
          <w:szCs w:val="28"/>
          <w:bdr w:val="none" w:sz="0" w:space="0" w:color="auto" w:frame="1"/>
          <w:lang w:eastAsia="ru-RU"/>
        </w:rPr>
        <w:t xml:space="preserve"> </w:t>
      </w:r>
      <w:r w:rsidRPr="00070514">
        <w:rPr>
          <w:rFonts w:ascii="Cambria" w:eastAsia="Times New Roman" w:hAnsi="Cambria" w:cs="Lucida Sans Unicode"/>
          <w:b/>
          <w:bCs/>
          <w:color w:val="000000"/>
          <w:spacing w:val="-15"/>
          <w:sz w:val="28"/>
          <w:szCs w:val="28"/>
          <w:bdr w:val="none" w:sz="0" w:space="0" w:color="auto" w:frame="1"/>
          <w:lang w:eastAsia="ru-RU"/>
        </w:rPr>
        <w:t>ЗАЧЕМ?!»</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1. Наказание не должно вредить здоровью - ни физическому, ни психическому. Более того, наказание должно быть полезным.</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Наказание - не за счет любви, чтобы не произошло, не оставляйте ребенка без награды и любви, которую он заслуживает.</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5. Наказан - прощен. Инцидент исчерпан. Страница перевернута, как не было. О старых грехах ни слова. Не мешайте начинать жизнь сначала.</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xml:space="preserve">6. Без унижения. Чтобы не произошло, какая бы ни была вина, наказание не должно восприниматься ребенком как величие вашей силы над его слабостью, </w:t>
      </w:r>
      <w:r w:rsidRPr="00070514">
        <w:rPr>
          <w:rFonts w:ascii="Cambria" w:eastAsia="Times New Roman" w:hAnsi="Cambria" w:cs="Lucida Sans Unicode"/>
          <w:color w:val="000000"/>
          <w:sz w:val="28"/>
          <w:szCs w:val="28"/>
          <w:bdr w:val="none" w:sz="0" w:space="0" w:color="auto" w:frame="1"/>
          <w:lang w:eastAsia="ru-RU"/>
        </w:rPr>
        <w:lastRenderedPageBreak/>
        <w:t>как унижение. Если ребенок считает, что вы неправы, наказание будет действовать только в противоположную сторону.</w:t>
      </w:r>
    </w:p>
    <w:p w:rsidR="00CB21A9" w:rsidRDefault="00CB21A9" w:rsidP="00CB21A9">
      <w:pPr>
        <w:spacing w:after="0" w:line="306" w:lineRule="atLeast"/>
        <w:jc w:val="both"/>
        <w:rPr>
          <w:rFonts w:ascii="Cambria" w:eastAsia="Times New Roman" w:hAnsi="Cambria" w:cs="Lucida Sans Unicode"/>
          <w:color w:val="000000"/>
          <w:sz w:val="28"/>
          <w:szCs w:val="28"/>
          <w:bdr w:val="none" w:sz="0" w:space="0" w:color="auto" w:frame="1"/>
          <w:lang w:eastAsia="ru-RU"/>
        </w:rPr>
      </w:pPr>
      <w:r w:rsidRPr="00070514">
        <w:rPr>
          <w:rFonts w:ascii="Cambria" w:eastAsia="Times New Roman" w:hAnsi="Cambria" w:cs="Lucida Sans Unicode"/>
          <w:color w:val="000000"/>
          <w:sz w:val="28"/>
          <w:szCs w:val="28"/>
          <w:bdr w:val="none" w:sz="0" w:space="0" w:color="auto" w:frame="1"/>
          <w:lang w:eastAsia="ru-RU"/>
        </w:rPr>
        <w:t>7. Ребенок не должен бояться наказания. Не наказания ребенок должен бояться, не гнева вашего, а вашего огорчения.</w:t>
      </w:r>
    </w:p>
    <w:p w:rsidR="00070514" w:rsidRPr="00070514" w:rsidRDefault="00070514" w:rsidP="00CB21A9">
      <w:pPr>
        <w:spacing w:after="0" w:line="306" w:lineRule="atLeast"/>
        <w:jc w:val="both"/>
        <w:rPr>
          <w:rFonts w:ascii="Lucida Sans Unicode" w:eastAsia="Times New Roman" w:hAnsi="Lucida Sans Unicode" w:cs="Lucida Sans Unicode"/>
          <w:color w:val="000000"/>
          <w:sz w:val="28"/>
          <w:szCs w:val="28"/>
          <w:lang w:eastAsia="ru-RU"/>
        </w:rPr>
      </w:pPr>
    </w:p>
    <w:p w:rsidR="00CB21A9" w:rsidRPr="00070514" w:rsidRDefault="00CB21A9" w:rsidP="00CB21A9">
      <w:pPr>
        <w:spacing w:after="0" w:line="240" w:lineRule="atLeast"/>
        <w:jc w:val="center"/>
        <w:outlineLvl w:val="4"/>
        <w:rPr>
          <w:rFonts w:ascii="Lucida Sans Unicode" w:eastAsia="Times New Roman" w:hAnsi="Lucida Sans Unicode" w:cs="Lucida Sans Unicode"/>
          <w:b/>
          <w:bCs/>
          <w:color w:val="000000"/>
          <w:spacing w:val="-15"/>
          <w:sz w:val="28"/>
          <w:szCs w:val="28"/>
          <w:lang w:eastAsia="ru-RU"/>
        </w:rPr>
      </w:pPr>
      <w:r w:rsidRPr="00070514">
        <w:rPr>
          <w:rFonts w:ascii="Cambria" w:eastAsia="Times New Roman" w:hAnsi="Cambria" w:cs="Lucida Sans Unicode"/>
          <w:b/>
          <w:bCs/>
          <w:color w:val="000000"/>
          <w:spacing w:val="-15"/>
          <w:sz w:val="28"/>
          <w:szCs w:val="28"/>
          <w:bdr w:val="none" w:sz="0" w:space="0" w:color="auto" w:frame="1"/>
          <w:lang w:eastAsia="ru-RU"/>
        </w:rPr>
        <w:t>Детей воспитывает то, что их окружает!</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1. Если ребенка часто критикуют - он учится осуждать.</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2. Если ребенку часто демонстрируют враждебность - он учится драться.</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3. Если ребенка часто высмеивают - он учится быть нерешительным.</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4. Если ребенка часто позорят - он учится чувствовать себя виноватым.</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5. Если к ребенку часто проявляют снисходительность - он учится быть выдержанным.</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6. Если ребенка часто подбадривают - он учится быть уверенным в себе.</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7. Если действия ребенка часто одобряют - он учится оценивать себя.</w:t>
      </w:r>
    </w:p>
    <w:p w:rsidR="00CB21A9" w:rsidRPr="00070514" w:rsidRDefault="00CB21A9" w:rsidP="00CB21A9">
      <w:pPr>
        <w:spacing w:after="0" w:line="306" w:lineRule="atLeast"/>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8. Если с ребенком все всегда честны - он учится быть справедливым.</w:t>
      </w:r>
    </w:p>
    <w:p w:rsidR="00CB21A9" w:rsidRDefault="00CB21A9" w:rsidP="00CB21A9">
      <w:pPr>
        <w:spacing w:after="0" w:line="306" w:lineRule="atLeast"/>
        <w:jc w:val="both"/>
        <w:rPr>
          <w:rFonts w:ascii="Cambria" w:eastAsia="Times New Roman" w:hAnsi="Cambria" w:cs="Lucida Sans Unicode"/>
          <w:color w:val="000000"/>
          <w:sz w:val="28"/>
          <w:szCs w:val="28"/>
          <w:bdr w:val="none" w:sz="0" w:space="0" w:color="auto" w:frame="1"/>
          <w:lang w:eastAsia="ru-RU"/>
        </w:rPr>
      </w:pPr>
      <w:r w:rsidRPr="00070514">
        <w:rPr>
          <w:rFonts w:ascii="Cambria" w:eastAsia="Times New Roman" w:hAnsi="Cambria" w:cs="Lucida Sans Unicode"/>
          <w:color w:val="000000"/>
          <w:sz w:val="28"/>
          <w:szCs w:val="28"/>
          <w:bdr w:val="none" w:sz="0" w:space="0" w:color="auto" w:frame="1"/>
          <w:lang w:eastAsia="ru-RU"/>
        </w:rPr>
        <w:t>9. Если ребенок живет в атмосфере дружбы и чувствует себя нужным другим - он ​​учится находить в этом мире любовь.</w:t>
      </w:r>
    </w:p>
    <w:p w:rsidR="00070514" w:rsidRPr="00070514" w:rsidRDefault="00070514" w:rsidP="00CB21A9">
      <w:pPr>
        <w:spacing w:after="0" w:line="306" w:lineRule="atLeast"/>
        <w:jc w:val="both"/>
        <w:rPr>
          <w:rFonts w:ascii="Lucida Sans Unicode" w:eastAsia="Times New Roman" w:hAnsi="Lucida Sans Unicode" w:cs="Lucida Sans Unicode"/>
          <w:color w:val="000000"/>
          <w:sz w:val="28"/>
          <w:szCs w:val="28"/>
          <w:lang w:eastAsia="ru-RU"/>
        </w:rPr>
      </w:pPr>
    </w:p>
    <w:p w:rsidR="0015325C" w:rsidRDefault="00D07DB6"/>
    <w:sectPr w:rsidR="0015325C" w:rsidSect="000705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A9"/>
    <w:rsid w:val="00070514"/>
    <w:rsid w:val="007A08B8"/>
    <w:rsid w:val="00CB21A9"/>
    <w:rsid w:val="00D07DB6"/>
    <w:rsid w:val="00FA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3808">
      <w:bodyDiv w:val="1"/>
      <w:marLeft w:val="0"/>
      <w:marRight w:val="0"/>
      <w:marTop w:val="0"/>
      <w:marBottom w:val="0"/>
      <w:divBdr>
        <w:top w:val="none" w:sz="0" w:space="0" w:color="auto"/>
        <w:left w:val="none" w:sz="0" w:space="0" w:color="auto"/>
        <w:bottom w:val="none" w:sz="0" w:space="0" w:color="auto"/>
        <w:right w:val="none" w:sz="0" w:space="0" w:color="auto"/>
      </w:divBdr>
      <w:divsChild>
        <w:div w:id="1397625646">
          <w:marLeft w:val="0"/>
          <w:marRight w:val="0"/>
          <w:marTop w:val="0"/>
          <w:marBottom w:val="0"/>
          <w:divBdr>
            <w:top w:val="none" w:sz="0" w:space="0" w:color="auto"/>
            <w:left w:val="none" w:sz="0" w:space="0" w:color="auto"/>
            <w:bottom w:val="none" w:sz="0" w:space="0" w:color="auto"/>
            <w:right w:val="none" w:sz="0" w:space="0" w:color="auto"/>
          </w:divBdr>
          <w:divsChild>
            <w:div w:id="1445540826">
              <w:marLeft w:val="0"/>
              <w:marRight w:val="0"/>
              <w:marTop w:val="0"/>
              <w:marBottom w:val="0"/>
              <w:divBdr>
                <w:top w:val="none" w:sz="0" w:space="0" w:color="auto"/>
                <w:left w:val="none" w:sz="0" w:space="0" w:color="auto"/>
                <w:bottom w:val="none" w:sz="0" w:space="0" w:color="auto"/>
                <w:right w:val="none" w:sz="0" w:space="0" w:color="auto"/>
              </w:divBdr>
              <w:divsChild>
                <w:div w:id="1740589053">
                  <w:marLeft w:val="0"/>
                  <w:marRight w:val="0"/>
                  <w:marTop w:val="0"/>
                  <w:marBottom w:val="0"/>
                  <w:divBdr>
                    <w:top w:val="none" w:sz="0" w:space="0" w:color="auto"/>
                    <w:left w:val="none" w:sz="0" w:space="0" w:color="auto"/>
                    <w:bottom w:val="none" w:sz="0" w:space="0" w:color="auto"/>
                    <w:right w:val="none" w:sz="0" w:space="0" w:color="auto"/>
                  </w:divBdr>
                  <w:divsChild>
                    <w:div w:id="703795904">
                      <w:marLeft w:val="0"/>
                      <w:marRight w:val="0"/>
                      <w:marTop w:val="0"/>
                      <w:marBottom w:val="0"/>
                      <w:divBdr>
                        <w:top w:val="none" w:sz="0" w:space="0" w:color="auto"/>
                        <w:left w:val="none" w:sz="0" w:space="0" w:color="auto"/>
                        <w:bottom w:val="none" w:sz="0" w:space="0" w:color="auto"/>
                        <w:right w:val="none" w:sz="0" w:space="0" w:color="auto"/>
                      </w:divBdr>
                      <w:divsChild>
                        <w:div w:id="11290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070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sichologvsadu.ru/images/roditelyam/pochemu-deti-plocho-sebya-vedut-ili-vospitanie-bez-nakazaniy.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Admin</cp:lastModifiedBy>
  <cp:revision>2</cp:revision>
  <dcterms:created xsi:type="dcterms:W3CDTF">2015-12-24T09:23:00Z</dcterms:created>
  <dcterms:modified xsi:type="dcterms:W3CDTF">2015-12-24T09:23:00Z</dcterms:modified>
</cp:coreProperties>
</file>