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13" w:rsidRDefault="003B4164" w:rsidP="00346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44171</wp:posOffset>
            </wp:positionH>
            <wp:positionV relativeFrom="paragraph">
              <wp:posOffset>5024</wp:posOffset>
            </wp:positionV>
            <wp:extent cx="3698840" cy="4762919"/>
            <wp:effectExtent l="19050" t="0" r="0" b="0"/>
            <wp:wrapNone/>
            <wp:docPr id="19" name="Рисунок 19" descr="http://sadik21.ru/wp-content/uploads/2013/04/%D0%B4%D0%B5%D1%82%D0%B8-%D0%B8%D0%B3%D1%80%D0%B0%D1%8E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adik21.ru/wp-content/uploads/2013/04/%D0%B4%D0%B5%D1%82%D0%B8-%D0%B8%D0%B3%D1%80%D0%B0%D1%8E%D1%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40" cy="476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231" w:rsidRPr="00346413">
        <w:rPr>
          <w:rFonts w:ascii="Times New Roman" w:hAnsi="Times New Roman" w:cs="Times New Roman"/>
          <w:sz w:val="28"/>
          <w:szCs w:val="24"/>
        </w:rPr>
        <w:t xml:space="preserve">Консультация для родителей на тему: </w:t>
      </w:r>
    </w:p>
    <w:p w:rsidR="00CC2231" w:rsidRPr="00346413" w:rsidRDefault="00CC2231" w:rsidP="0034641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46413">
        <w:rPr>
          <w:rFonts w:ascii="Times New Roman" w:hAnsi="Times New Roman" w:cs="Times New Roman"/>
          <w:b/>
          <w:sz w:val="32"/>
          <w:szCs w:val="24"/>
        </w:rPr>
        <w:t>«Игры, в которые можно поиграть с ребенком дома».</w:t>
      </w:r>
    </w:p>
    <w:p w:rsidR="00CC2231" w:rsidRPr="00346413" w:rsidRDefault="00CC2231" w:rsidP="00DB0E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6413">
        <w:rPr>
          <w:rFonts w:ascii="Times New Roman" w:hAnsi="Times New Roman" w:cs="Times New Roman"/>
          <w:sz w:val="24"/>
          <w:szCs w:val="24"/>
        </w:rPr>
        <w:t>Придя домой из детского сада, с ребенком стоит играть в спокойные игры. Почему в спокойные? Для того, чтобы ребенок успокоился, нервная система не возбуждалась и ребенок мог спокойно уснуть. Стоит ли ребенку давать возможность самому выбирать игры, в которые он будет играть? Да, конечно, но при этом мы должны учитывать энергичность игры (она должна быть спокойной). Педагоги и психологи у</w:t>
      </w:r>
      <w:r w:rsidR="00346413">
        <w:rPr>
          <w:rFonts w:ascii="Times New Roman" w:hAnsi="Times New Roman" w:cs="Times New Roman"/>
          <w:sz w:val="24"/>
          <w:szCs w:val="24"/>
        </w:rPr>
        <w:t>тверждают, что ребенка стоит за</w:t>
      </w:r>
      <w:r w:rsidRPr="00346413">
        <w:rPr>
          <w:rFonts w:ascii="Times New Roman" w:hAnsi="Times New Roman" w:cs="Times New Roman"/>
          <w:sz w:val="24"/>
          <w:szCs w:val="24"/>
        </w:rPr>
        <w:t xml:space="preserve">ранее готовить к окончанию игры, </w:t>
      </w:r>
      <w:r w:rsidR="00346413">
        <w:rPr>
          <w:rFonts w:ascii="Times New Roman" w:hAnsi="Times New Roman" w:cs="Times New Roman"/>
          <w:sz w:val="24"/>
          <w:szCs w:val="24"/>
        </w:rPr>
        <w:t xml:space="preserve">при этом, </w:t>
      </w:r>
      <w:r w:rsidRPr="00346413">
        <w:rPr>
          <w:rFonts w:ascii="Times New Roman" w:hAnsi="Times New Roman" w:cs="Times New Roman"/>
          <w:sz w:val="24"/>
          <w:szCs w:val="24"/>
        </w:rPr>
        <w:t>наводить его словом к тому, что игра скоро окончится и он будет спать. Данными фразами могут выступать следующие: «(Имя ребенка), собирай свои игрушки, они уже устали и будут спать», «(Имя ребенка), заканчивай свою игру, мы скоро будем мыться и спать», «Давай соберем игрушки, а завтра поиграем</w:t>
      </w:r>
      <w:r w:rsidR="00DB0E12" w:rsidRPr="00346413">
        <w:rPr>
          <w:rFonts w:ascii="Times New Roman" w:hAnsi="Times New Roman" w:cs="Times New Roman"/>
          <w:sz w:val="24"/>
          <w:szCs w:val="24"/>
        </w:rPr>
        <w:t xml:space="preserve"> опять</w:t>
      </w:r>
      <w:r w:rsidRPr="00346413">
        <w:rPr>
          <w:rFonts w:ascii="Times New Roman" w:hAnsi="Times New Roman" w:cs="Times New Roman"/>
          <w:sz w:val="24"/>
          <w:szCs w:val="24"/>
        </w:rPr>
        <w:t>?»</w:t>
      </w:r>
      <w:r w:rsidR="00DB0E12" w:rsidRPr="00346413">
        <w:rPr>
          <w:rFonts w:ascii="Times New Roman" w:hAnsi="Times New Roman" w:cs="Times New Roman"/>
          <w:sz w:val="24"/>
          <w:szCs w:val="24"/>
        </w:rPr>
        <w:t xml:space="preserve">. Повторите фразу несколько раз, помогите ребенку собрать игрушки, но не в коем случае не делайте это мгновенно, резко и неожиданно для ребенка. </w:t>
      </w:r>
    </w:p>
    <w:p w:rsidR="003B4164" w:rsidRDefault="00DB0E12" w:rsidP="003B4164">
      <w:pPr>
        <w:rPr>
          <w:rFonts w:ascii="Times New Roman" w:hAnsi="Times New Roman" w:cs="Times New Roman"/>
          <w:sz w:val="24"/>
          <w:szCs w:val="24"/>
        </w:rPr>
      </w:pPr>
      <w:r w:rsidRPr="00346413">
        <w:rPr>
          <w:rFonts w:ascii="Times New Roman" w:hAnsi="Times New Roman" w:cs="Times New Roman"/>
          <w:sz w:val="24"/>
          <w:szCs w:val="24"/>
        </w:rPr>
        <w:tab/>
        <w:t>Безусловно, есть дни, в которые стоит играть с ребенком не только в спокойные игры. Это выходные дни, когда ребенок находится дома, с Вами, Уважаемые мамы и папы, бабушки и дедушки, дни, когда ребенок не посещает детский сад из-за болезни. В эти дни стоит сменять вид деятельности дошкольника для того, чтобы он не переутомлялся. В этом Вам поможет перечень игр, в которые можно играть с ребенком дома.</w:t>
      </w:r>
    </w:p>
    <w:p w:rsidR="00DB0E12" w:rsidRPr="003B4164" w:rsidRDefault="00DB0E12" w:rsidP="003B4164">
      <w:pPr>
        <w:rPr>
          <w:rFonts w:ascii="Times New Roman" w:hAnsi="Times New Roman" w:cs="Times New Roman"/>
          <w:sz w:val="24"/>
          <w:szCs w:val="24"/>
        </w:rPr>
      </w:pPr>
      <w:r w:rsidRPr="00346413">
        <w:rPr>
          <w:rStyle w:val="a4"/>
          <w:i/>
          <w:color w:val="111111"/>
        </w:rPr>
        <w:t>«Найди игрушку»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color w:val="111111"/>
        </w:rPr>
      </w:pPr>
      <w:r w:rsidRPr="00346413">
        <w:rPr>
          <w:color w:val="111111"/>
        </w:rPr>
        <w:t>Спрячьте маленькую игрушку. Пусть ребенок поищет ее, а найдя, обязательно определит местонахождение: на ..., за ..., между ..., в ..., у ... и т.п. Потом поменяйтесь ролями.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i/>
          <w:color w:val="111111"/>
        </w:rPr>
      </w:pPr>
      <w:r w:rsidRPr="00346413">
        <w:rPr>
          <w:rStyle w:val="a4"/>
          <w:i/>
          <w:color w:val="111111"/>
        </w:rPr>
        <w:t>«Чего не стало?»</w:t>
      </w:r>
    </w:p>
    <w:p w:rsidR="00DB0E12" w:rsidRPr="00346413" w:rsidRDefault="00DB0E12" w:rsidP="00346413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11111"/>
        </w:rPr>
      </w:pPr>
      <w:r w:rsidRPr="00346413">
        <w:rPr>
          <w:color w:val="111111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DB0E12" w:rsidRPr="00346413" w:rsidRDefault="00DB0E12" w:rsidP="00346413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11111"/>
        </w:rPr>
      </w:pPr>
      <w:r w:rsidRPr="00346413">
        <w:rPr>
          <w:color w:val="111111"/>
        </w:rPr>
        <w:t>- Игрушек стало больше или меньше?</w:t>
      </w:r>
    </w:p>
    <w:p w:rsidR="00DB0E12" w:rsidRPr="00346413" w:rsidRDefault="00DB0E12" w:rsidP="00346413">
      <w:pPr>
        <w:pStyle w:val="a3"/>
        <w:shd w:val="clear" w:color="auto" w:fill="FFFFFF"/>
        <w:spacing w:before="0" w:beforeAutospacing="0" w:after="0" w:afterAutospacing="0" w:line="285" w:lineRule="atLeast"/>
        <w:rPr>
          <w:color w:val="111111"/>
        </w:rPr>
      </w:pPr>
      <w:r w:rsidRPr="00346413">
        <w:rPr>
          <w:color w:val="111111"/>
        </w:rPr>
        <w:t>- Какие игрушки исчезли?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i/>
          <w:color w:val="111111"/>
        </w:rPr>
      </w:pPr>
      <w:r w:rsidRPr="00346413">
        <w:rPr>
          <w:rStyle w:val="a4"/>
          <w:i/>
          <w:color w:val="111111"/>
        </w:rPr>
        <w:t>Положи столько же»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color w:val="111111"/>
        </w:rPr>
      </w:pPr>
      <w:r w:rsidRPr="00346413">
        <w:rPr>
          <w:color w:val="111111"/>
        </w:rPr>
        <w:t>В игру можно играть везде. Взрослый выкладывает в ряд камешки </w:t>
      </w:r>
      <w:r w:rsidRPr="00346413">
        <w:rPr>
          <w:rStyle w:val="a5"/>
          <w:color w:val="111111"/>
        </w:rPr>
        <w:t>(каштаны)</w:t>
      </w:r>
      <w:r w:rsidRPr="00346413">
        <w:rPr>
          <w:color w:val="111111"/>
        </w:rPr>
        <w:t>. Ребенок должен положить столько же, не считая </w:t>
      </w:r>
      <w:r w:rsidRPr="00346413">
        <w:rPr>
          <w:rStyle w:val="a5"/>
          <w:color w:val="111111"/>
        </w:rPr>
        <w:t>(один под другим)</w:t>
      </w:r>
      <w:r w:rsidRPr="00346413">
        <w:rPr>
          <w:color w:val="111111"/>
        </w:rPr>
        <w:t>. Усложните игру, предложите поло</w:t>
      </w:r>
      <w:r w:rsidRPr="00346413">
        <w:rPr>
          <w:color w:val="111111"/>
        </w:rPr>
        <w:softHyphen/>
        <w:t>жить больше камешков или меньше тоже в ряд.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i/>
          <w:color w:val="111111"/>
        </w:rPr>
      </w:pPr>
      <w:r w:rsidRPr="00346413">
        <w:rPr>
          <w:rStyle w:val="a4"/>
          <w:i/>
          <w:color w:val="111111"/>
        </w:rPr>
        <w:t>«Чудесный мешочек»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color w:val="111111"/>
        </w:rPr>
      </w:pPr>
      <w:r w:rsidRPr="00346413">
        <w:rPr>
          <w:color w:val="111111"/>
        </w:rPr>
        <w:t>На столе лежит мешочек со счетным материалом </w:t>
      </w:r>
      <w:r w:rsidRPr="00346413">
        <w:rPr>
          <w:rStyle w:val="a5"/>
          <w:color w:val="111111"/>
        </w:rPr>
        <w:t>(мелкие игрушки или пуговицы, фасолинки, бусинки, каштаны)</w:t>
      </w:r>
      <w:r w:rsidRPr="00346413">
        <w:rPr>
          <w:color w:val="111111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i/>
          <w:color w:val="111111"/>
        </w:rPr>
      </w:pPr>
      <w:r w:rsidRPr="00346413">
        <w:rPr>
          <w:rStyle w:val="a4"/>
          <w:i/>
          <w:color w:val="111111"/>
        </w:rPr>
        <w:t>«Кто больше?»</w:t>
      </w:r>
    </w:p>
    <w:p w:rsidR="00DB0E12" w:rsidRPr="00346413" w:rsidRDefault="00DB0E12" w:rsidP="00DB0E12">
      <w:pPr>
        <w:pStyle w:val="a3"/>
        <w:shd w:val="clear" w:color="auto" w:fill="FFFFFF"/>
        <w:spacing w:before="158" w:beforeAutospacing="0" w:after="190" w:afterAutospacing="0" w:line="285" w:lineRule="atLeast"/>
        <w:rPr>
          <w:color w:val="111111"/>
        </w:rPr>
      </w:pPr>
      <w:r w:rsidRPr="00346413">
        <w:rPr>
          <w:color w:val="111111"/>
        </w:rPr>
        <w:t>Перед играющими на столе две кучки мелких пуговиц </w:t>
      </w:r>
      <w:r w:rsidRPr="00346413">
        <w:rPr>
          <w:rStyle w:val="a5"/>
          <w:color w:val="111111"/>
        </w:rPr>
        <w:t>(фасолинок)</w:t>
      </w:r>
      <w:r w:rsidRPr="00346413">
        <w:rPr>
          <w:color w:val="111111"/>
        </w:rPr>
        <w:t>. По команде игроки в течение определенного време</w:t>
      </w:r>
      <w:r w:rsidRPr="00346413">
        <w:rPr>
          <w:color w:val="111111"/>
        </w:rPr>
        <w:softHyphen/>
        <w:t>ни откладывают из кучки пуговицы по одной. Потом счита</w:t>
      </w:r>
      <w:r w:rsidRPr="00346413">
        <w:rPr>
          <w:color w:val="111111"/>
        </w:rPr>
        <w:softHyphen/>
        <w:t>ют, кто больше отложил. Можно усложнить игру: откладывать пуговицы левой рукой.</w:t>
      </w:r>
    </w:p>
    <w:p w:rsidR="00346413" w:rsidRDefault="00346413" w:rsidP="00346413">
      <w:pPr>
        <w:jc w:val="center"/>
        <w:rPr>
          <w:rFonts w:ascii="Times New Roman" w:hAnsi="Times New Roman" w:cs="Times New Roman"/>
          <w:i/>
          <w:sz w:val="32"/>
          <w:szCs w:val="24"/>
        </w:rPr>
      </w:pPr>
      <w:r w:rsidRPr="00346413">
        <w:rPr>
          <w:rFonts w:ascii="Times New Roman" w:hAnsi="Times New Roman" w:cs="Times New Roman"/>
          <w:i/>
          <w:sz w:val="32"/>
          <w:szCs w:val="24"/>
        </w:rPr>
        <w:t>Пусть совместные часы, проведенные наедине с ребенком</w:t>
      </w:r>
      <w:r w:rsidR="002C66C5">
        <w:rPr>
          <w:rFonts w:ascii="Times New Roman" w:hAnsi="Times New Roman" w:cs="Times New Roman"/>
          <w:i/>
          <w:sz w:val="32"/>
          <w:szCs w:val="24"/>
        </w:rPr>
        <w:t>,</w:t>
      </w:r>
      <w:r w:rsidRPr="00346413">
        <w:rPr>
          <w:rFonts w:ascii="Times New Roman" w:hAnsi="Times New Roman" w:cs="Times New Roman"/>
          <w:i/>
          <w:sz w:val="32"/>
          <w:szCs w:val="24"/>
        </w:rPr>
        <w:t xml:space="preserve"> </w:t>
      </w:r>
    </w:p>
    <w:p w:rsidR="00DB0E12" w:rsidRPr="00346413" w:rsidRDefault="00346413" w:rsidP="00346413">
      <w:pPr>
        <w:jc w:val="center"/>
        <w:rPr>
          <w:rFonts w:ascii="Times New Roman" w:hAnsi="Times New Roman" w:cs="Times New Roman"/>
          <w:i/>
          <w:sz w:val="32"/>
          <w:szCs w:val="24"/>
        </w:rPr>
      </w:pPr>
      <w:r w:rsidRPr="00346413">
        <w:rPr>
          <w:rFonts w:ascii="Times New Roman" w:hAnsi="Times New Roman" w:cs="Times New Roman"/>
          <w:i/>
          <w:sz w:val="32"/>
          <w:szCs w:val="24"/>
        </w:rPr>
        <w:t>не пройдут даром!</w:t>
      </w:r>
    </w:p>
    <w:sectPr w:rsidR="00DB0E12" w:rsidRPr="00346413" w:rsidSect="00917DB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E0" w:rsidRDefault="00DF3BE0" w:rsidP="00917DBF">
      <w:pPr>
        <w:spacing w:after="0" w:line="240" w:lineRule="auto"/>
      </w:pPr>
      <w:r>
        <w:separator/>
      </w:r>
    </w:p>
  </w:endnote>
  <w:endnote w:type="continuationSeparator" w:id="0">
    <w:p w:rsidR="00DF3BE0" w:rsidRDefault="00DF3BE0" w:rsidP="0091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E0" w:rsidRDefault="00DF3BE0" w:rsidP="00917DBF">
      <w:pPr>
        <w:spacing w:after="0" w:line="240" w:lineRule="auto"/>
      </w:pPr>
      <w:r>
        <w:separator/>
      </w:r>
    </w:p>
  </w:footnote>
  <w:footnote w:type="continuationSeparator" w:id="0">
    <w:p w:rsidR="00DF3BE0" w:rsidRDefault="00DF3BE0" w:rsidP="00917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EB2"/>
    <w:rsid w:val="000C3405"/>
    <w:rsid w:val="000C6348"/>
    <w:rsid w:val="0017054F"/>
    <w:rsid w:val="001868E7"/>
    <w:rsid w:val="00253ED4"/>
    <w:rsid w:val="0025675D"/>
    <w:rsid w:val="002C66C5"/>
    <w:rsid w:val="003325C6"/>
    <w:rsid w:val="00346413"/>
    <w:rsid w:val="003B4164"/>
    <w:rsid w:val="006051CD"/>
    <w:rsid w:val="00662645"/>
    <w:rsid w:val="006B0EB2"/>
    <w:rsid w:val="007B4A7E"/>
    <w:rsid w:val="007F6DED"/>
    <w:rsid w:val="00917DBF"/>
    <w:rsid w:val="00A37C80"/>
    <w:rsid w:val="00C9164C"/>
    <w:rsid w:val="00CC2231"/>
    <w:rsid w:val="00DB0E12"/>
    <w:rsid w:val="00DF3BE0"/>
    <w:rsid w:val="00F3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E12"/>
    <w:rPr>
      <w:b/>
      <w:bCs/>
    </w:rPr>
  </w:style>
  <w:style w:type="character" w:styleId="a5">
    <w:name w:val="Emphasis"/>
    <w:basedOn w:val="a0"/>
    <w:uiPriority w:val="20"/>
    <w:qFormat/>
    <w:rsid w:val="00DB0E1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1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7DBF"/>
  </w:style>
  <w:style w:type="paragraph" w:styleId="a8">
    <w:name w:val="footer"/>
    <w:basedOn w:val="a"/>
    <w:link w:val="a9"/>
    <w:uiPriority w:val="99"/>
    <w:semiHidden/>
    <w:unhideWhenUsed/>
    <w:rsid w:val="0091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7DBF"/>
  </w:style>
  <w:style w:type="paragraph" w:styleId="aa">
    <w:name w:val="Balloon Text"/>
    <w:basedOn w:val="a"/>
    <w:link w:val="ab"/>
    <w:uiPriority w:val="99"/>
    <w:semiHidden/>
    <w:unhideWhenUsed/>
    <w:rsid w:val="003B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AFE2-D847-4C67-925F-588B2F0B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2015-10-07T20:55:00Z</cp:lastPrinted>
  <dcterms:created xsi:type="dcterms:W3CDTF">2015-10-02T15:32:00Z</dcterms:created>
  <dcterms:modified xsi:type="dcterms:W3CDTF">2015-10-14T12:28:00Z</dcterms:modified>
</cp:coreProperties>
</file>